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B33407" w14:textId="6277EC00" w:rsidR="00BF1F3B" w:rsidRPr="00180554" w:rsidRDefault="00FC0033" w:rsidP="00852840">
      <w:pPr>
        <w:jc w:val="center"/>
        <w:rPr>
          <w:b/>
          <w:u w:val="single"/>
        </w:rPr>
      </w:pPr>
      <w:r w:rsidRPr="00180554">
        <w:rPr>
          <w:b/>
          <w:bCs/>
          <w:u w:val="single"/>
        </w:rPr>
        <w:t>Spir</w:t>
      </w:r>
      <w:r w:rsidR="000849B4" w:rsidRPr="00180554">
        <w:rPr>
          <w:b/>
          <w:bCs/>
          <w:u w:val="single"/>
        </w:rPr>
        <w:t xml:space="preserve">ituality </w:t>
      </w:r>
      <w:r w:rsidR="001D353E" w:rsidRPr="00180554">
        <w:rPr>
          <w:b/>
          <w:bCs/>
          <w:u w:val="single"/>
        </w:rPr>
        <w:t xml:space="preserve">in </w:t>
      </w:r>
      <w:r w:rsidR="00180554" w:rsidRPr="00180554">
        <w:rPr>
          <w:b/>
          <w:bCs/>
          <w:u w:val="single"/>
        </w:rPr>
        <w:t xml:space="preserve">our </w:t>
      </w:r>
      <w:r w:rsidR="004D09CB">
        <w:rPr>
          <w:b/>
          <w:bCs/>
          <w:u w:val="single"/>
        </w:rPr>
        <w:t>Geography</w:t>
      </w:r>
      <w:r w:rsidR="00180554" w:rsidRPr="00180554">
        <w:rPr>
          <w:b/>
          <w:bCs/>
          <w:u w:val="single"/>
        </w:rPr>
        <w:t xml:space="preserve"> Curriculum</w:t>
      </w:r>
    </w:p>
    <w:p w14:paraId="74470DCE" w14:textId="00C6E84A" w:rsidR="00BF1F3B" w:rsidRDefault="00BF1F3B" w:rsidP="48E258E1">
      <w:pPr>
        <w:rPr>
          <w:b/>
          <w:bCs/>
        </w:rPr>
      </w:pPr>
      <w:r w:rsidRPr="48E258E1">
        <w:rPr>
          <w:b/>
          <w:bCs/>
        </w:rPr>
        <w:t>At Highfield St Matthew’s, we use the Candle, Windows, Mirrors and Doors</w:t>
      </w:r>
      <w:r w:rsidR="004A467E" w:rsidRPr="48E258E1">
        <w:rPr>
          <w:b/>
          <w:bCs/>
        </w:rPr>
        <w:t xml:space="preserve"> approach</w:t>
      </w:r>
      <w:r w:rsidRPr="48E258E1">
        <w:rPr>
          <w:b/>
          <w:bCs/>
        </w:rPr>
        <w:t xml:space="preserve"> to support children in their spiritual and moral development. </w:t>
      </w:r>
    </w:p>
    <w:p w14:paraId="4F8BC756" w14:textId="26940579" w:rsidR="00EC6724" w:rsidRPr="00557579" w:rsidRDefault="00557579">
      <w:pPr>
        <w:rPr>
          <w:i/>
          <w:iCs/>
        </w:rPr>
      </w:pPr>
      <w:r w:rsidRPr="00557579">
        <w:rPr>
          <w:i/>
          <w:iCs/>
        </w:rPr>
        <w:t>“Spirituality is not something we can see; it is something we feel inside ourselves. It is about awe and wonder, asking questions, inspiration and being aware of something ‘bigger’ outside of ourselves.”</w:t>
      </w:r>
    </w:p>
    <w:tbl>
      <w:tblPr>
        <w:tblStyle w:val="TableGrid"/>
        <w:tblW w:w="10768" w:type="dxa"/>
        <w:tblLook w:val="04A0" w:firstRow="1" w:lastRow="0" w:firstColumn="1" w:lastColumn="0" w:noHBand="0" w:noVBand="1"/>
      </w:tblPr>
      <w:tblGrid>
        <w:gridCol w:w="2263"/>
        <w:gridCol w:w="3261"/>
        <w:gridCol w:w="5244"/>
      </w:tblGrid>
      <w:tr w:rsidR="004640F4" w14:paraId="354A8558" w14:textId="7E6BC4FC" w:rsidTr="00FB6CA2">
        <w:trPr>
          <w:trHeight w:val="47"/>
        </w:trPr>
        <w:tc>
          <w:tcPr>
            <w:tcW w:w="10768" w:type="dxa"/>
            <w:gridSpan w:val="3"/>
            <w:shd w:val="clear" w:color="auto" w:fill="D9D9D9" w:themeFill="background1" w:themeFillShade="D9"/>
          </w:tcPr>
          <w:p w14:paraId="0770F056" w14:textId="3685227D" w:rsidR="004640F4" w:rsidRDefault="004640F4" w:rsidP="00BF1F3B">
            <w:pPr>
              <w:jc w:val="center"/>
            </w:pPr>
            <w:r>
              <w:t>Spiritual Development – Candle, Windows, Mirrors and Doors</w:t>
            </w:r>
          </w:p>
        </w:tc>
      </w:tr>
      <w:tr w:rsidR="007666BF" w14:paraId="7B26C81D" w14:textId="730EFE18" w:rsidTr="00FB6CA2">
        <w:trPr>
          <w:trHeight w:val="475"/>
        </w:trPr>
        <w:tc>
          <w:tcPr>
            <w:tcW w:w="2263" w:type="dxa"/>
            <w:shd w:val="clear" w:color="auto" w:fill="FFFFFF" w:themeFill="background1"/>
          </w:tcPr>
          <w:p w14:paraId="771145A9" w14:textId="004ECE7D" w:rsidR="007666BF" w:rsidRDefault="007666BF" w:rsidP="13D4EA9F">
            <w:pPr>
              <w:jc w:val="center"/>
            </w:pPr>
          </w:p>
          <w:p w14:paraId="76C7D798" w14:textId="6A543539" w:rsidR="007666BF" w:rsidRDefault="00FB6CA2" w:rsidP="00BF1F3B">
            <w:pPr>
              <w:jc w:val="center"/>
            </w:pPr>
            <w:r>
              <w:rPr>
                <w:noProof/>
              </w:rPr>
              <w:drawing>
                <wp:anchor distT="0" distB="0" distL="114300" distR="114300" simplePos="0" relativeHeight="251658240" behindDoc="1" locked="0" layoutInCell="1" allowOverlap="1" wp14:anchorId="2C508B2A" wp14:editId="44AA4A5E">
                  <wp:simplePos x="0" y="0"/>
                  <wp:positionH relativeFrom="column">
                    <wp:posOffset>99950</wp:posOffset>
                  </wp:positionH>
                  <wp:positionV relativeFrom="paragraph">
                    <wp:posOffset>275665</wp:posOffset>
                  </wp:positionV>
                  <wp:extent cx="1047750" cy="1258279"/>
                  <wp:effectExtent l="0" t="0" r="0" b="0"/>
                  <wp:wrapTight wrapText="bothSides">
                    <wp:wrapPolygon edited="0">
                      <wp:start x="0" y="0"/>
                      <wp:lineTo x="0" y="21262"/>
                      <wp:lineTo x="21207" y="21262"/>
                      <wp:lineTo x="212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047750" cy="1258279"/>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101F433" w14:textId="6514CCF2" w:rsidR="007666BF" w:rsidRPr="00DF3CFA" w:rsidRDefault="007666BF" w:rsidP="0087142F">
            <w:pPr>
              <w:jc w:val="center"/>
              <w:rPr>
                <w:b/>
                <w:bCs/>
              </w:rPr>
            </w:pPr>
            <w:r w:rsidRPr="00DF3CFA">
              <w:rPr>
                <w:b/>
                <w:bCs/>
              </w:rPr>
              <w:t xml:space="preserve">The Window – Looking Out </w:t>
            </w:r>
          </w:p>
          <w:p w14:paraId="73B19C36" w14:textId="03DCC711" w:rsidR="007666BF" w:rsidRPr="00DF3CFA" w:rsidRDefault="007666BF" w:rsidP="0087142F">
            <w:pPr>
              <w:jc w:val="center"/>
              <w:rPr>
                <w:b/>
                <w:bCs/>
              </w:rPr>
            </w:pPr>
            <w:r w:rsidRPr="00DF3CFA">
              <w:rPr>
                <w:b/>
                <w:bCs/>
              </w:rPr>
              <w:t>Learning about encounters</w:t>
            </w:r>
          </w:p>
          <w:p w14:paraId="416020F2" w14:textId="6B39EF2A" w:rsidR="007666BF" w:rsidRPr="00DF3CFA" w:rsidRDefault="007666BF" w:rsidP="00BF1F3B">
            <w:pPr>
              <w:jc w:val="center"/>
            </w:pPr>
            <w:r w:rsidRPr="00DF3CFA">
              <w:t>The image of the window symbolises ‘looking out’ at the awe and wonder of the world. The window also helps us to question things which may worry us or take us by surprise.</w:t>
            </w:r>
          </w:p>
          <w:p w14:paraId="6BA6DADA" w14:textId="126EB340" w:rsidR="007666BF" w:rsidRPr="00DF3CFA" w:rsidRDefault="007666BF" w:rsidP="00BF1F3B">
            <w:pPr>
              <w:jc w:val="center"/>
            </w:pPr>
            <w:r w:rsidRPr="00DF3CFA">
              <w:t xml:space="preserve">The window prompts children to reflect upon what they see around them as they look out upon the world we live in. </w:t>
            </w:r>
          </w:p>
        </w:tc>
        <w:tc>
          <w:tcPr>
            <w:tcW w:w="5244" w:type="dxa"/>
            <w:shd w:val="clear" w:color="auto" w:fill="F2F2F2" w:themeFill="background1" w:themeFillShade="F2"/>
          </w:tcPr>
          <w:p w14:paraId="7B3A4A33" w14:textId="2B4C80A1" w:rsidR="0098725D" w:rsidRDefault="00CC6879" w:rsidP="00734F6A">
            <w:pPr>
              <w:pStyle w:val="ListParagraph"/>
              <w:numPr>
                <w:ilvl w:val="0"/>
                <w:numId w:val="5"/>
              </w:numPr>
              <w:rPr>
                <w:color w:val="000000"/>
              </w:rPr>
            </w:pPr>
            <w:r>
              <w:rPr>
                <w:color w:val="000000"/>
              </w:rPr>
              <w:t xml:space="preserve">Children </w:t>
            </w:r>
            <w:r w:rsidR="00D7368E">
              <w:rPr>
                <w:color w:val="000000"/>
              </w:rPr>
              <w:t xml:space="preserve">appreciate what </w:t>
            </w:r>
            <w:r w:rsidR="00651EC0">
              <w:rPr>
                <w:color w:val="000000"/>
              </w:rPr>
              <w:t>our wonderful</w:t>
            </w:r>
            <w:r w:rsidR="00D7368E">
              <w:rPr>
                <w:color w:val="000000"/>
              </w:rPr>
              <w:t xml:space="preserve"> world has to offer</w:t>
            </w:r>
            <w:r w:rsidR="00747EEE">
              <w:rPr>
                <w:color w:val="000000"/>
              </w:rPr>
              <w:t xml:space="preserve"> (</w:t>
            </w:r>
            <w:r w:rsidR="00D7368E">
              <w:rPr>
                <w:color w:val="000000"/>
              </w:rPr>
              <w:t>the human</w:t>
            </w:r>
            <w:r w:rsidR="00747EEE">
              <w:rPr>
                <w:color w:val="000000"/>
              </w:rPr>
              <w:t xml:space="preserve"> and</w:t>
            </w:r>
            <w:r w:rsidR="00D7368E">
              <w:rPr>
                <w:color w:val="000000"/>
              </w:rPr>
              <w:t xml:space="preserve"> physical</w:t>
            </w:r>
            <w:r w:rsidR="00651EC0">
              <w:rPr>
                <w:color w:val="000000"/>
              </w:rPr>
              <w:t xml:space="preserve"> features</w:t>
            </w:r>
            <w:r w:rsidR="00747EEE">
              <w:rPr>
                <w:color w:val="000000"/>
              </w:rPr>
              <w:t>)</w:t>
            </w:r>
            <w:r w:rsidR="00651EC0">
              <w:rPr>
                <w:color w:val="000000"/>
              </w:rPr>
              <w:t xml:space="preserve"> </w:t>
            </w:r>
            <w:r w:rsidR="00E32887">
              <w:rPr>
                <w:color w:val="000000"/>
              </w:rPr>
              <w:t xml:space="preserve">and </w:t>
            </w:r>
            <w:r w:rsidR="0018757F">
              <w:rPr>
                <w:color w:val="000000"/>
              </w:rPr>
              <w:t xml:space="preserve">it </w:t>
            </w:r>
            <w:r w:rsidR="00E32887">
              <w:rPr>
                <w:color w:val="000000"/>
              </w:rPr>
              <w:t xml:space="preserve">inspires them to </w:t>
            </w:r>
            <w:r w:rsidR="00B005EB">
              <w:rPr>
                <w:color w:val="000000"/>
              </w:rPr>
              <w:t xml:space="preserve">go and </w:t>
            </w:r>
            <w:r w:rsidR="00E32887">
              <w:rPr>
                <w:color w:val="000000"/>
              </w:rPr>
              <w:t>explore</w:t>
            </w:r>
            <w:r w:rsidR="00767785">
              <w:rPr>
                <w:color w:val="000000"/>
              </w:rPr>
              <w:t xml:space="preserve"> the beauty of</w:t>
            </w:r>
            <w:r w:rsidR="00E32887">
              <w:rPr>
                <w:color w:val="000000"/>
              </w:rPr>
              <w:t xml:space="preserve"> </w:t>
            </w:r>
            <w:r w:rsidR="004445D3">
              <w:rPr>
                <w:color w:val="000000"/>
              </w:rPr>
              <w:t xml:space="preserve">God’s </w:t>
            </w:r>
            <w:r w:rsidR="007C5C53">
              <w:rPr>
                <w:color w:val="000000"/>
              </w:rPr>
              <w:t>amazing</w:t>
            </w:r>
            <w:r w:rsidR="00767785">
              <w:rPr>
                <w:color w:val="000000"/>
              </w:rPr>
              <w:t xml:space="preserve"> </w:t>
            </w:r>
            <w:r w:rsidR="007C5C53">
              <w:rPr>
                <w:color w:val="000000"/>
              </w:rPr>
              <w:t xml:space="preserve">creation. </w:t>
            </w:r>
          </w:p>
          <w:p w14:paraId="5725A05A" w14:textId="65E643B6" w:rsidR="00885098" w:rsidRPr="00885098" w:rsidRDefault="00885098" w:rsidP="00734F6A">
            <w:pPr>
              <w:pStyle w:val="ListParagraph"/>
              <w:numPr>
                <w:ilvl w:val="0"/>
                <w:numId w:val="5"/>
              </w:numPr>
              <w:rPr>
                <w:color w:val="000000"/>
              </w:rPr>
            </w:pPr>
            <w:r>
              <w:rPr>
                <w:color w:val="000000"/>
              </w:rPr>
              <w:t xml:space="preserve">Children experience </w:t>
            </w:r>
            <w:r w:rsidRPr="00885098">
              <w:rPr>
                <w:color w:val="000000"/>
              </w:rPr>
              <w:t>a sense of wonder and fascination</w:t>
            </w:r>
            <w:r>
              <w:rPr>
                <w:color w:val="000000"/>
              </w:rPr>
              <w:t xml:space="preserve"> when they encounter</w:t>
            </w:r>
            <w:r w:rsidR="00576465">
              <w:rPr>
                <w:color w:val="000000"/>
              </w:rPr>
              <w:t>,</w:t>
            </w:r>
            <w:r>
              <w:rPr>
                <w:color w:val="000000"/>
              </w:rPr>
              <w:t xml:space="preserve"> </w:t>
            </w:r>
            <w:r w:rsidR="0019422B">
              <w:rPr>
                <w:color w:val="000000"/>
              </w:rPr>
              <w:t>‘</w:t>
            </w:r>
            <w:r w:rsidR="00576465">
              <w:rPr>
                <w:color w:val="000000"/>
              </w:rPr>
              <w:t>W</w:t>
            </w:r>
            <w:r>
              <w:rPr>
                <w:color w:val="000000"/>
              </w:rPr>
              <w:t>hat is it like to live in different locations around the world</w:t>
            </w:r>
            <w:r w:rsidR="00480E3F">
              <w:rPr>
                <w:color w:val="000000"/>
              </w:rPr>
              <w:t>?</w:t>
            </w:r>
            <w:r w:rsidR="0019422B">
              <w:rPr>
                <w:color w:val="000000"/>
              </w:rPr>
              <w:t>’</w:t>
            </w:r>
            <w:r w:rsidR="000A709E">
              <w:rPr>
                <w:color w:val="000000"/>
              </w:rPr>
              <w:t xml:space="preserve"> </w:t>
            </w:r>
          </w:p>
          <w:p w14:paraId="6E764A0C" w14:textId="4C3C60CD" w:rsidR="007666BF" w:rsidRPr="0074110E" w:rsidRDefault="00734F6A" w:rsidP="00734F6A">
            <w:pPr>
              <w:pStyle w:val="ListParagraph"/>
              <w:numPr>
                <w:ilvl w:val="0"/>
                <w:numId w:val="5"/>
              </w:numPr>
              <w:rPr>
                <w:color w:val="000000"/>
              </w:rPr>
            </w:pPr>
            <w:r>
              <w:rPr>
                <w:rFonts w:ascii="Calibri" w:eastAsia="Calibri" w:hAnsi="Calibri" w:cs="Calibri"/>
                <w:color w:val="000000" w:themeColor="text1"/>
              </w:rPr>
              <w:t>Through fieldwork opportunities</w:t>
            </w:r>
            <w:r w:rsidR="0074110E">
              <w:rPr>
                <w:rFonts w:ascii="Calibri" w:eastAsia="Calibri" w:hAnsi="Calibri" w:cs="Calibri"/>
                <w:color w:val="000000" w:themeColor="text1"/>
              </w:rPr>
              <w:t>,</w:t>
            </w:r>
            <w:r>
              <w:rPr>
                <w:rFonts w:ascii="Calibri" w:eastAsia="Calibri" w:hAnsi="Calibri" w:cs="Calibri"/>
                <w:color w:val="000000" w:themeColor="text1"/>
              </w:rPr>
              <w:t xml:space="preserve"> children </w:t>
            </w:r>
            <w:r w:rsidR="00F653DC">
              <w:rPr>
                <w:rFonts w:ascii="Calibri" w:eastAsia="Calibri" w:hAnsi="Calibri" w:cs="Calibri"/>
                <w:color w:val="000000" w:themeColor="text1"/>
              </w:rPr>
              <w:t>experience</w:t>
            </w:r>
            <w:r w:rsidR="00B16E76">
              <w:rPr>
                <w:rFonts w:ascii="Calibri" w:eastAsia="Calibri" w:hAnsi="Calibri" w:cs="Calibri"/>
                <w:color w:val="000000" w:themeColor="text1"/>
              </w:rPr>
              <w:t xml:space="preserve"> moments</w:t>
            </w:r>
            <w:r w:rsidR="00F653DC">
              <w:rPr>
                <w:rFonts w:ascii="Calibri" w:eastAsia="Calibri" w:hAnsi="Calibri" w:cs="Calibri"/>
                <w:color w:val="000000" w:themeColor="text1"/>
              </w:rPr>
              <w:t xml:space="preserve"> of stillness to appreciate </w:t>
            </w:r>
            <w:r w:rsidR="0074110E">
              <w:rPr>
                <w:rFonts w:ascii="Calibri" w:eastAsia="Calibri" w:hAnsi="Calibri" w:cs="Calibri"/>
                <w:color w:val="000000" w:themeColor="text1"/>
              </w:rPr>
              <w:t>what they have in</w:t>
            </w:r>
            <w:r w:rsidR="00F82759">
              <w:rPr>
                <w:rFonts w:ascii="Calibri" w:eastAsia="Calibri" w:hAnsi="Calibri" w:cs="Calibri"/>
                <w:color w:val="000000" w:themeColor="text1"/>
              </w:rPr>
              <w:t xml:space="preserve"> their </w:t>
            </w:r>
            <w:r w:rsidR="0074110E">
              <w:rPr>
                <w:rFonts w:ascii="Calibri" w:eastAsia="Calibri" w:hAnsi="Calibri" w:cs="Calibri"/>
                <w:color w:val="000000" w:themeColor="text1"/>
              </w:rPr>
              <w:t xml:space="preserve">local environment. </w:t>
            </w:r>
          </w:p>
          <w:p w14:paraId="2136CE70" w14:textId="16C46A42" w:rsidR="00B574D2" w:rsidRPr="00C25DC6" w:rsidRDefault="008264FA" w:rsidP="00C25DC6">
            <w:pPr>
              <w:pStyle w:val="ListParagraph"/>
              <w:numPr>
                <w:ilvl w:val="0"/>
                <w:numId w:val="5"/>
              </w:numPr>
              <w:rPr>
                <w:color w:val="000000"/>
              </w:rPr>
            </w:pPr>
            <w:r>
              <w:rPr>
                <w:color w:val="000000"/>
              </w:rPr>
              <w:t>Children question how they can make a difference to our local environment and to issues affecting our earth</w:t>
            </w:r>
            <w:r w:rsidR="00B574D2">
              <w:rPr>
                <w:color w:val="000000"/>
              </w:rPr>
              <w:t xml:space="preserve">. </w:t>
            </w:r>
          </w:p>
        </w:tc>
      </w:tr>
      <w:tr w:rsidR="007666BF" w14:paraId="23998EC5" w14:textId="3F9D737E" w:rsidTr="00FB6CA2">
        <w:trPr>
          <w:trHeight w:val="332"/>
        </w:trPr>
        <w:tc>
          <w:tcPr>
            <w:tcW w:w="2263" w:type="dxa"/>
            <w:shd w:val="clear" w:color="auto" w:fill="FFFFFF" w:themeFill="background1"/>
          </w:tcPr>
          <w:p w14:paraId="19D80888" w14:textId="1E570FCA" w:rsidR="007666BF" w:rsidRDefault="002807E3" w:rsidP="00BF1F3B">
            <w:pPr>
              <w:jc w:val="center"/>
            </w:pPr>
            <w:r>
              <w:rPr>
                <w:noProof/>
              </w:rPr>
              <w:drawing>
                <wp:anchor distT="0" distB="0" distL="114300" distR="114300" simplePos="0" relativeHeight="251658242" behindDoc="1" locked="0" layoutInCell="1" allowOverlap="1" wp14:anchorId="42E9E1EA" wp14:editId="56A8DFA0">
                  <wp:simplePos x="0" y="0"/>
                  <wp:positionH relativeFrom="column">
                    <wp:posOffset>129540</wp:posOffset>
                  </wp:positionH>
                  <wp:positionV relativeFrom="paragraph">
                    <wp:posOffset>131033</wp:posOffset>
                  </wp:positionV>
                  <wp:extent cx="1104900" cy="1146792"/>
                  <wp:effectExtent l="0" t="0" r="0" b="0"/>
                  <wp:wrapTight wrapText="bothSides">
                    <wp:wrapPolygon edited="0">
                      <wp:start x="0" y="0"/>
                      <wp:lineTo x="0" y="21181"/>
                      <wp:lineTo x="21228" y="21181"/>
                      <wp:lineTo x="212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04900" cy="1146792"/>
                          </a:xfrm>
                          <a:prstGeom prst="rect">
                            <a:avLst/>
                          </a:prstGeom>
                        </pic:spPr>
                      </pic:pic>
                    </a:graphicData>
                  </a:graphic>
                  <wp14:sizeRelH relativeFrom="page">
                    <wp14:pctWidth>0</wp14:pctWidth>
                  </wp14:sizeRelH>
                  <wp14:sizeRelV relativeFrom="page">
                    <wp14:pctHeight>0</wp14:pctHeight>
                  </wp14:sizeRelV>
                </wp:anchor>
              </w:drawing>
            </w:r>
          </w:p>
        </w:tc>
        <w:tc>
          <w:tcPr>
            <w:tcW w:w="3261" w:type="dxa"/>
            <w:shd w:val="clear" w:color="auto" w:fill="F2F2F2" w:themeFill="background1" w:themeFillShade="F2"/>
          </w:tcPr>
          <w:p w14:paraId="0DB09736" w14:textId="050E62CC" w:rsidR="007666BF" w:rsidRPr="00DF3CFA" w:rsidRDefault="007666BF" w:rsidP="00327757">
            <w:pPr>
              <w:jc w:val="center"/>
              <w:rPr>
                <w:b/>
                <w:bCs/>
              </w:rPr>
            </w:pPr>
            <w:r w:rsidRPr="00DF3CFA">
              <w:rPr>
                <w:b/>
                <w:bCs/>
              </w:rPr>
              <w:t>The Mirror – Looking In</w:t>
            </w:r>
          </w:p>
          <w:p w14:paraId="42F06849" w14:textId="2548CFD7" w:rsidR="007666BF" w:rsidRPr="00DF3CFA" w:rsidRDefault="007666BF" w:rsidP="006A51B2">
            <w:pPr>
              <w:jc w:val="center"/>
              <w:rPr>
                <w:b/>
                <w:bCs/>
              </w:rPr>
            </w:pPr>
            <w:r w:rsidRPr="00DF3CFA">
              <w:rPr>
                <w:b/>
                <w:bCs/>
              </w:rPr>
              <w:t>Learning from reflections</w:t>
            </w:r>
          </w:p>
          <w:p w14:paraId="0FCC16F6" w14:textId="7AEDEE59" w:rsidR="007666BF" w:rsidRPr="00DF3CFA" w:rsidRDefault="007666BF" w:rsidP="006A51B2">
            <w:pPr>
              <w:jc w:val="center"/>
            </w:pPr>
            <w:r w:rsidRPr="00DF3CFA">
              <w:t xml:space="preserve">The mirror symbolises reflecting upon your own actions, thoughts and beliefs to ‘look inside’ and to ask important questions, learning from our own and other’s responses. </w:t>
            </w:r>
          </w:p>
        </w:tc>
        <w:tc>
          <w:tcPr>
            <w:tcW w:w="5244" w:type="dxa"/>
            <w:shd w:val="clear" w:color="auto" w:fill="F2F2F2" w:themeFill="background1" w:themeFillShade="F2"/>
          </w:tcPr>
          <w:p w14:paraId="45C3BE15" w14:textId="38D7FE68" w:rsidR="007666BF" w:rsidRDefault="00DA2691" w:rsidP="001059AC">
            <w:pPr>
              <w:pStyle w:val="ListParagraph"/>
              <w:numPr>
                <w:ilvl w:val="0"/>
                <w:numId w:val="6"/>
              </w:numPr>
              <w:rPr>
                <w:rFonts w:ascii="Calibri" w:eastAsia="Times New Roman" w:hAnsi="Calibri" w:cs="Calibri"/>
                <w:lang w:eastAsia="en-GB"/>
              </w:rPr>
            </w:pPr>
            <w:r>
              <w:rPr>
                <w:rFonts w:ascii="Calibri" w:eastAsia="Times New Roman" w:hAnsi="Calibri" w:cs="Calibri"/>
                <w:lang w:eastAsia="en-GB"/>
              </w:rPr>
              <w:t xml:space="preserve">Through enquiry, children </w:t>
            </w:r>
            <w:r w:rsidR="00E031A2">
              <w:rPr>
                <w:rFonts w:ascii="Calibri" w:eastAsia="Times New Roman" w:hAnsi="Calibri" w:cs="Calibri"/>
                <w:lang w:eastAsia="en-GB"/>
              </w:rPr>
              <w:t>re</w:t>
            </w:r>
            <w:r w:rsidR="001E2D94">
              <w:rPr>
                <w:rFonts w:ascii="Calibri" w:eastAsia="Times New Roman" w:hAnsi="Calibri" w:cs="Calibri"/>
                <w:lang w:eastAsia="en-GB"/>
              </w:rPr>
              <w:t>flect</w:t>
            </w:r>
            <w:r>
              <w:rPr>
                <w:rFonts w:ascii="Calibri" w:eastAsia="Times New Roman" w:hAnsi="Calibri" w:cs="Calibri"/>
                <w:lang w:eastAsia="en-GB"/>
              </w:rPr>
              <w:t xml:space="preserve"> </w:t>
            </w:r>
            <w:r w:rsidR="000640BF">
              <w:rPr>
                <w:rFonts w:ascii="Calibri" w:eastAsia="Times New Roman" w:hAnsi="Calibri" w:cs="Calibri"/>
                <w:lang w:eastAsia="en-GB"/>
              </w:rPr>
              <w:t xml:space="preserve">and respond to </w:t>
            </w:r>
            <w:r w:rsidR="009D6093">
              <w:rPr>
                <w:rFonts w:ascii="Calibri" w:eastAsia="Times New Roman" w:hAnsi="Calibri" w:cs="Calibri"/>
                <w:lang w:eastAsia="en-GB"/>
              </w:rPr>
              <w:t xml:space="preserve">natural disasters and </w:t>
            </w:r>
            <w:r w:rsidR="00895DFE">
              <w:rPr>
                <w:rFonts w:ascii="Calibri" w:eastAsia="Times New Roman" w:hAnsi="Calibri" w:cs="Calibri"/>
                <w:lang w:eastAsia="en-GB"/>
              </w:rPr>
              <w:t xml:space="preserve">emphasise </w:t>
            </w:r>
            <w:r w:rsidR="009A3E6F">
              <w:rPr>
                <w:rFonts w:ascii="Calibri" w:eastAsia="Times New Roman" w:hAnsi="Calibri" w:cs="Calibri"/>
                <w:lang w:eastAsia="en-GB"/>
              </w:rPr>
              <w:t xml:space="preserve">with people </w:t>
            </w:r>
            <w:r w:rsidR="00EF6F9E">
              <w:rPr>
                <w:rFonts w:ascii="Calibri" w:eastAsia="Times New Roman" w:hAnsi="Calibri" w:cs="Calibri"/>
                <w:lang w:eastAsia="en-GB"/>
              </w:rPr>
              <w:t>and communities</w:t>
            </w:r>
            <w:r w:rsidR="00AD2F4E">
              <w:rPr>
                <w:rFonts w:ascii="Calibri" w:eastAsia="Times New Roman" w:hAnsi="Calibri" w:cs="Calibri"/>
                <w:lang w:eastAsia="en-GB"/>
              </w:rPr>
              <w:t xml:space="preserve"> around the world.</w:t>
            </w:r>
          </w:p>
          <w:p w14:paraId="4BB67B41" w14:textId="77777777" w:rsidR="00307033" w:rsidRPr="00307033" w:rsidRDefault="000D641E" w:rsidP="00307033">
            <w:pPr>
              <w:pStyle w:val="ListParagraph"/>
              <w:numPr>
                <w:ilvl w:val="0"/>
                <w:numId w:val="5"/>
              </w:numPr>
              <w:rPr>
                <w:color w:val="000000"/>
              </w:rPr>
            </w:pPr>
            <w:r>
              <w:rPr>
                <w:rFonts w:ascii="Calibri" w:eastAsia="Times New Roman" w:hAnsi="Calibri" w:cs="Calibri"/>
                <w:lang w:eastAsia="en-GB"/>
              </w:rPr>
              <w:t>In recognition of our diverse world, children show respect and understand how other communities are different from our own</w:t>
            </w:r>
            <w:r w:rsidR="008547ED">
              <w:rPr>
                <w:rFonts w:ascii="Calibri" w:eastAsia="Times New Roman" w:hAnsi="Calibri" w:cs="Calibri"/>
                <w:lang w:eastAsia="en-GB"/>
              </w:rPr>
              <w:t xml:space="preserve">. </w:t>
            </w:r>
          </w:p>
          <w:p w14:paraId="4430D55F" w14:textId="49E89EBF" w:rsidR="00307033" w:rsidRDefault="00307033" w:rsidP="00307033">
            <w:pPr>
              <w:pStyle w:val="ListParagraph"/>
              <w:numPr>
                <w:ilvl w:val="0"/>
                <w:numId w:val="5"/>
              </w:numPr>
              <w:rPr>
                <w:color w:val="000000"/>
              </w:rPr>
            </w:pPr>
            <w:r>
              <w:rPr>
                <w:color w:val="000000"/>
              </w:rPr>
              <w:t xml:space="preserve">Children are motivated to investigate the physical world and </w:t>
            </w:r>
            <w:r w:rsidR="00AD2F4E">
              <w:rPr>
                <w:color w:val="000000"/>
              </w:rPr>
              <w:t xml:space="preserve">are </w:t>
            </w:r>
            <w:r>
              <w:rPr>
                <w:color w:val="000000"/>
              </w:rPr>
              <w:t xml:space="preserve">enabled to </w:t>
            </w:r>
            <w:r w:rsidR="001B26B6">
              <w:rPr>
                <w:color w:val="000000"/>
              </w:rPr>
              <w:t>recognise</w:t>
            </w:r>
            <w:r w:rsidR="009478E8">
              <w:rPr>
                <w:color w:val="000000"/>
              </w:rPr>
              <w:t xml:space="preserve"> the importance of su</w:t>
            </w:r>
            <w:r w:rsidR="001B26B6">
              <w:rPr>
                <w:color w:val="000000"/>
              </w:rPr>
              <w:t>stain</w:t>
            </w:r>
            <w:r w:rsidR="0098725D">
              <w:rPr>
                <w:color w:val="000000"/>
              </w:rPr>
              <w:t>able development for the future</w:t>
            </w:r>
            <w:r w:rsidR="00C25DC6">
              <w:rPr>
                <w:color w:val="000000"/>
              </w:rPr>
              <w:t xml:space="preserve">. </w:t>
            </w:r>
          </w:p>
          <w:p w14:paraId="1C0D61CF" w14:textId="4055F6A3" w:rsidR="00DE0DC5" w:rsidRPr="00A14942" w:rsidRDefault="00A575E8" w:rsidP="00A14942">
            <w:pPr>
              <w:pStyle w:val="ListParagraph"/>
              <w:numPr>
                <w:ilvl w:val="0"/>
                <w:numId w:val="6"/>
              </w:numPr>
              <w:rPr>
                <w:rFonts w:ascii="Calibri" w:eastAsia="Times New Roman" w:hAnsi="Calibri" w:cs="Calibri"/>
                <w:lang w:eastAsia="en-GB"/>
              </w:rPr>
            </w:pPr>
            <w:r>
              <w:rPr>
                <w:rFonts w:ascii="Calibri" w:eastAsia="Times New Roman" w:hAnsi="Calibri" w:cs="Calibri"/>
                <w:lang w:eastAsia="en-GB"/>
              </w:rPr>
              <w:t xml:space="preserve">Children </w:t>
            </w:r>
            <w:r w:rsidR="002F2B19">
              <w:rPr>
                <w:rFonts w:ascii="Calibri" w:eastAsia="Times New Roman" w:hAnsi="Calibri" w:cs="Calibri"/>
                <w:lang w:eastAsia="en-GB"/>
              </w:rPr>
              <w:t>reflect upon the advantages and disadvantages of living in different locations</w:t>
            </w:r>
            <w:r w:rsidR="008F2E6A">
              <w:rPr>
                <w:rFonts w:ascii="Calibri" w:eastAsia="Times New Roman" w:hAnsi="Calibri" w:cs="Calibri"/>
                <w:lang w:eastAsia="en-GB"/>
              </w:rPr>
              <w:t xml:space="preserve">. </w:t>
            </w:r>
          </w:p>
          <w:p w14:paraId="16647C65" w14:textId="4A6C42D0" w:rsidR="008040DA" w:rsidRPr="001059AC" w:rsidRDefault="00DE0DC5" w:rsidP="001059AC">
            <w:pPr>
              <w:pStyle w:val="ListParagraph"/>
              <w:numPr>
                <w:ilvl w:val="0"/>
                <w:numId w:val="6"/>
              </w:numPr>
              <w:rPr>
                <w:rFonts w:ascii="Calibri" w:eastAsia="Times New Roman" w:hAnsi="Calibri" w:cs="Calibri"/>
                <w:lang w:eastAsia="en-GB"/>
              </w:rPr>
            </w:pPr>
            <w:r>
              <w:rPr>
                <w:rFonts w:ascii="Calibri" w:eastAsia="Times New Roman" w:hAnsi="Calibri" w:cs="Calibri"/>
                <w:lang w:eastAsia="en-GB"/>
              </w:rPr>
              <w:t xml:space="preserve">When considering our school </w:t>
            </w:r>
            <w:r w:rsidR="004E13E3">
              <w:rPr>
                <w:rFonts w:ascii="Calibri" w:eastAsia="Times New Roman" w:hAnsi="Calibri" w:cs="Calibri"/>
                <w:lang w:eastAsia="en-GB"/>
              </w:rPr>
              <w:t>Christian Values</w:t>
            </w:r>
            <w:r>
              <w:rPr>
                <w:rFonts w:ascii="Calibri" w:eastAsia="Times New Roman" w:hAnsi="Calibri" w:cs="Calibri"/>
                <w:lang w:eastAsia="en-GB"/>
              </w:rPr>
              <w:t>, children</w:t>
            </w:r>
            <w:r w:rsidR="00F55EB0">
              <w:rPr>
                <w:rFonts w:ascii="Calibri" w:eastAsia="Times New Roman" w:hAnsi="Calibri" w:cs="Calibri"/>
                <w:lang w:eastAsia="en-GB"/>
              </w:rPr>
              <w:t xml:space="preserve"> look inward and ask important questions</w:t>
            </w:r>
            <w:r w:rsidR="00540B98">
              <w:rPr>
                <w:rFonts w:ascii="Calibri" w:eastAsia="Times New Roman" w:hAnsi="Calibri" w:cs="Calibri"/>
                <w:lang w:eastAsia="en-GB"/>
              </w:rPr>
              <w:t xml:space="preserve">, </w:t>
            </w:r>
            <w:r w:rsidR="004C29D9">
              <w:rPr>
                <w:rFonts w:ascii="Calibri" w:eastAsia="Times New Roman" w:hAnsi="Calibri" w:cs="Calibri"/>
                <w:lang w:eastAsia="en-GB"/>
              </w:rPr>
              <w:t>trigger</w:t>
            </w:r>
            <w:r>
              <w:rPr>
                <w:rFonts w:ascii="Calibri" w:eastAsia="Times New Roman" w:hAnsi="Calibri" w:cs="Calibri"/>
                <w:lang w:eastAsia="en-GB"/>
              </w:rPr>
              <w:t>ing</w:t>
            </w:r>
            <w:r w:rsidR="004C29D9">
              <w:rPr>
                <w:rFonts w:ascii="Calibri" w:eastAsia="Times New Roman" w:hAnsi="Calibri" w:cs="Calibri"/>
                <w:lang w:eastAsia="en-GB"/>
              </w:rPr>
              <w:t xml:space="preserve"> an emotional response</w:t>
            </w:r>
            <w:r>
              <w:rPr>
                <w:rFonts w:ascii="Calibri" w:eastAsia="Times New Roman" w:hAnsi="Calibri" w:cs="Calibri"/>
                <w:lang w:eastAsia="en-GB"/>
              </w:rPr>
              <w:t xml:space="preserve"> </w:t>
            </w:r>
            <w:r w:rsidR="00F55EB0">
              <w:rPr>
                <w:rFonts w:ascii="Calibri" w:eastAsia="Times New Roman" w:hAnsi="Calibri" w:cs="Calibri"/>
                <w:lang w:eastAsia="en-GB"/>
              </w:rPr>
              <w:t xml:space="preserve">about </w:t>
            </w:r>
            <w:r w:rsidR="00FA2940">
              <w:rPr>
                <w:rFonts w:ascii="Calibri" w:eastAsia="Times New Roman" w:hAnsi="Calibri" w:cs="Calibri"/>
                <w:lang w:eastAsia="en-GB"/>
              </w:rPr>
              <w:t>the impact</w:t>
            </w:r>
            <w:r w:rsidR="00915F53">
              <w:rPr>
                <w:rFonts w:ascii="Calibri" w:eastAsia="Times New Roman" w:hAnsi="Calibri" w:cs="Calibri"/>
                <w:lang w:eastAsia="en-GB"/>
              </w:rPr>
              <w:t>s on the</w:t>
            </w:r>
            <w:r w:rsidR="00BC08C0">
              <w:rPr>
                <w:rFonts w:ascii="Calibri" w:eastAsia="Times New Roman" w:hAnsi="Calibri" w:cs="Calibri"/>
                <w:lang w:eastAsia="en-GB"/>
              </w:rPr>
              <w:t>ir surroundings</w:t>
            </w:r>
            <w:r w:rsidR="00A14942">
              <w:rPr>
                <w:rFonts w:ascii="Calibri" w:eastAsia="Times New Roman" w:hAnsi="Calibri" w:cs="Calibri"/>
                <w:lang w:eastAsia="en-GB"/>
              </w:rPr>
              <w:t xml:space="preserve">. </w:t>
            </w:r>
          </w:p>
        </w:tc>
      </w:tr>
      <w:tr w:rsidR="007666BF" w14:paraId="5881759D" w14:textId="3DD76FD6" w:rsidTr="00FB6CA2">
        <w:trPr>
          <w:trHeight w:val="473"/>
        </w:trPr>
        <w:tc>
          <w:tcPr>
            <w:tcW w:w="2263" w:type="dxa"/>
            <w:shd w:val="clear" w:color="auto" w:fill="FFFFFF" w:themeFill="background1"/>
          </w:tcPr>
          <w:p w14:paraId="6DA40B81" w14:textId="19FD1D3B" w:rsidR="007666BF" w:rsidRDefault="00FB6CA2" w:rsidP="2DAD8089">
            <w:pPr>
              <w:jc w:val="center"/>
            </w:pPr>
            <w:r>
              <w:rPr>
                <w:noProof/>
              </w:rPr>
              <w:drawing>
                <wp:anchor distT="0" distB="0" distL="114300" distR="114300" simplePos="0" relativeHeight="251658241" behindDoc="1" locked="0" layoutInCell="1" allowOverlap="1" wp14:anchorId="5F0486B0" wp14:editId="3B61A0D6">
                  <wp:simplePos x="0" y="0"/>
                  <wp:positionH relativeFrom="column">
                    <wp:posOffset>201295</wp:posOffset>
                  </wp:positionH>
                  <wp:positionV relativeFrom="paragraph">
                    <wp:posOffset>306746</wp:posOffset>
                  </wp:positionV>
                  <wp:extent cx="892592" cy="1352550"/>
                  <wp:effectExtent l="0" t="0" r="3175" b="0"/>
                  <wp:wrapTight wrapText="bothSides">
                    <wp:wrapPolygon edited="0">
                      <wp:start x="0" y="0"/>
                      <wp:lineTo x="0" y="21296"/>
                      <wp:lineTo x="21216" y="21296"/>
                      <wp:lineTo x="212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2592" cy="1352550"/>
                          </a:xfrm>
                          <a:prstGeom prst="rect">
                            <a:avLst/>
                          </a:prstGeom>
                        </pic:spPr>
                      </pic:pic>
                    </a:graphicData>
                  </a:graphic>
                  <wp14:sizeRelH relativeFrom="page">
                    <wp14:pctWidth>0</wp14:pctWidth>
                  </wp14:sizeRelH>
                  <wp14:sizeRelV relativeFrom="page">
                    <wp14:pctHeight>0</wp14:pctHeight>
                  </wp14:sizeRelV>
                </wp:anchor>
              </w:drawing>
            </w:r>
          </w:p>
          <w:p w14:paraId="5506E645" w14:textId="0144AB79" w:rsidR="007666BF" w:rsidRDefault="007666BF" w:rsidP="0087142F">
            <w:pPr>
              <w:jc w:val="center"/>
            </w:pPr>
          </w:p>
        </w:tc>
        <w:tc>
          <w:tcPr>
            <w:tcW w:w="3261" w:type="dxa"/>
            <w:shd w:val="clear" w:color="auto" w:fill="F2F2F2" w:themeFill="background1" w:themeFillShade="F2"/>
          </w:tcPr>
          <w:p w14:paraId="4D5201CC" w14:textId="1F901211" w:rsidR="007666BF" w:rsidRPr="00DF3CFA" w:rsidRDefault="007666BF" w:rsidP="0076753C">
            <w:pPr>
              <w:jc w:val="center"/>
              <w:rPr>
                <w:b/>
                <w:bCs/>
              </w:rPr>
            </w:pPr>
            <w:r w:rsidRPr="00DF3CFA">
              <w:rPr>
                <w:b/>
                <w:bCs/>
              </w:rPr>
              <w:t>The Door – Actions for Change</w:t>
            </w:r>
          </w:p>
          <w:p w14:paraId="0212650F" w14:textId="2212EACF" w:rsidR="007666BF" w:rsidRPr="00DF3CFA" w:rsidRDefault="007666BF" w:rsidP="0076753C">
            <w:pPr>
              <w:jc w:val="center"/>
              <w:rPr>
                <w:b/>
                <w:bCs/>
              </w:rPr>
            </w:pPr>
            <w:r w:rsidRPr="00DF3CFA">
              <w:rPr>
                <w:b/>
                <w:bCs/>
              </w:rPr>
              <w:t xml:space="preserve">Putting thoughts and ideas into action. </w:t>
            </w:r>
          </w:p>
          <w:p w14:paraId="388D2DFC" w14:textId="35E5D7FB" w:rsidR="007666BF" w:rsidRPr="00DF3CFA" w:rsidRDefault="007666BF" w:rsidP="00B27A36">
            <w:pPr>
              <w:jc w:val="center"/>
            </w:pPr>
            <w:r w:rsidRPr="00DF3CFA">
              <w:t xml:space="preserve">The symbol of the door allows children to have opportunities to respond, to do something, to go through the door and take action. </w:t>
            </w:r>
          </w:p>
          <w:p w14:paraId="1B29E874" w14:textId="2A57687C" w:rsidR="007666BF" w:rsidRPr="00DF3CFA" w:rsidRDefault="007666BF" w:rsidP="00DC7B1A">
            <w:pPr>
              <w:jc w:val="center"/>
            </w:pPr>
            <w:r w:rsidRPr="00DF3CFA">
              <w:t xml:space="preserve">The door aims to develop and nurture children to have the confidence to truly believe that they can make a difference in the world. </w:t>
            </w:r>
          </w:p>
          <w:p w14:paraId="04BCC295" w14:textId="7E91CAC7" w:rsidR="007666BF" w:rsidRPr="00DF3CFA" w:rsidRDefault="007666BF" w:rsidP="00FD054D">
            <w:pPr>
              <w:jc w:val="center"/>
            </w:pPr>
          </w:p>
        </w:tc>
        <w:tc>
          <w:tcPr>
            <w:tcW w:w="5244" w:type="dxa"/>
            <w:shd w:val="clear" w:color="auto" w:fill="F2F2F2" w:themeFill="background1" w:themeFillShade="F2"/>
          </w:tcPr>
          <w:p w14:paraId="43E24DB9" w14:textId="683AC94F" w:rsidR="00241EA6" w:rsidRDefault="007E5573" w:rsidP="00EF6F9E">
            <w:pPr>
              <w:pStyle w:val="ListParagraph"/>
              <w:numPr>
                <w:ilvl w:val="0"/>
                <w:numId w:val="7"/>
              </w:numPr>
            </w:pPr>
            <w:r>
              <w:t xml:space="preserve">Children </w:t>
            </w:r>
            <w:r w:rsidR="008A46BB">
              <w:t xml:space="preserve">can make sense of world </w:t>
            </w:r>
            <w:r w:rsidR="005B6592">
              <w:t xml:space="preserve">around them </w:t>
            </w:r>
            <w:r w:rsidR="00A179A6">
              <w:t xml:space="preserve">and feel empowered to </w:t>
            </w:r>
            <w:r w:rsidR="00711143">
              <w:t xml:space="preserve">look after God’s creation. </w:t>
            </w:r>
          </w:p>
          <w:p w14:paraId="1F68768C" w14:textId="44321A06" w:rsidR="000B3C84" w:rsidRDefault="000B3C84" w:rsidP="00EF6F9E">
            <w:pPr>
              <w:pStyle w:val="ListParagraph"/>
              <w:numPr>
                <w:ilvl w:val="0"/>
                <w:numId w:val="7"/>
              </w:numPr>
            </w:pPr>
            <w:r>
              <w:t xml:space="preserve">Children act as global supporters, sharing </w:t>
            </w:r>
            <w:r w:rsidR="00E172E7">
              <w:t xml:space="preserve">messages </w:t>
            </w:r>
            <w:r w:rsidR="007B4CB0">
              <w:t>about issues facing our world</w:t>
            </w:r>
            <w:r w:rsidR="00BD57E2">
              <w:t xml:space="preserve"> including </w:t>
            </w:r>
            <w:r w:rsidR="00F05FDA">
              <w:t xml:space="preserve">Eco </w:t>
            </w:r>
            <w:r w:rsidR="00B67832">
              <w:t xml:space="preserve">Warriors and School Council. </w:t>
            </w:r>
          </w:p>
          <w:p w14:paraId="78816CF9" w14:textId="746E3B35" w:rsidR="007666BF" w:rsidRDefault="000E2AB0" w:rsidP="00EF6F9E">
            <w:pPr>
              <w:pStyle w:val="ListParagraph"/>
              <w:numPr>
                <w:ilvl w:val="0"/>
                <w:numId w:val="7"/>
              </w:numPr>
            </w:pPr>
            <w:r>
              <w:t xml:space="preserve">Children respond to </w:t>
            </w:r>
            <w:r w:rsidR="00AF5129">
              <w:t xml:space="preserve">the affects </w:t>
            </w:r>
            <w:r w:rsidR="006637A4">
              <w:t xml:space="preserve">of natural disasters </w:t>
            </w:r>
            <w:r w:rsidR="00273A83">
              <w:t xml:space="preserve">by </w:t>
            </w:r>
            <w:r w:rsidR="000E1663">
              <w:t xml:space="preserve">taking part in acts of advocacy. </w:t>
            </w:r>
          </w:p>
          <w:p w14:paraId="0CEA4840" w14:textId="719A5B65" w:rsidR="009A7272" w:rsidRDefault="009A7272" w:rsidP="00EF6F9E">
            <w:pPr>
              <w:pStyle w:val="ListParagraph"/>
              <w:numPr>
                <w:ilvl w:val="0"/>
                <w:numId w:val="7"/>
              </w:numPr>
            </w:pPr>
            <w:r>
              <w:t xml:space="preserve">Children </w:t>
            </w:r>
            <w:r w:rsidR="00E01EF4">
              <w:t>respond to local</w:t>
            </w:r>
            <w:r w:rsidR="004A3804">
              <w:t xml:space="preserve"> issues</w:t>
            </w:r>
            <w:r w:rsidR="00E01EF4">
              <w:t xml:space="preserve"> and </w:t>
            </w:r>
            <w:r w:rsidR="0017326E">
              <w:t>act as advocates for change in projects</w:t>
            </w:r>
            <w:r w:rsidR="00C42BC2">
              <w:t>,</w:t>
            </w:r>
            <w:r w:rsidR="0017326E">
              <w:t xml:space="preserve"> which they are passionate about. </w:t>
            </w:r>
          </w:p>
        </w:tc>
      </w:tr>
    </w:tbl>
    <w:p w14:paraId="6D5B8442" w14:textId="728200AC" w:rsidR="00CA0361" w:rsidRPr="00CA0361" w:rsidRDefault="00CA0361" w:rsidP="00CA0361"/>
    <w:p w14:paraId="3633FFFF" w14:textId="77777777" w:rsidR="00D53B86" w:rsidRPr="00876AC4" w:rsidRDefault="00D53B86" w:rsidP="00876AC4">
      <w:pPr>
        <w:pStyle w:val="paragraph"/>
        <w:spacing w:before="0" w:beforeAutospacing="0" w:after="0" w:afterAutospacing="0"/>
        <w:textAlignment w:val="baseline"/>
        <w:rPr>
          <w:rFonts w:ascii="Calibri" w:hAnsi="Calibri" w:cs="Calibri"/>
          <w:sz w:val="22"/>
          <w:szCs w:val="22"/>
        </w:rPr>
      </w:pPr>
    </w:p>
    <w:p w14:paraId="6C01C108" w14:textId="374AAA26" w:rsidR="008A4D63" w:rsidRDefault="005837B8" w:rsidP="005837B8">
      <w:r w:rsidRPr="5B2A2AFD">
        <w:rPr>
          <w:rFonts w:ascii="Lucida Sans Unicode" w:eastAsia="Lucida Sans Unicode" w:hAnsi="Lucida Sans Unicode" w:cs="Lucida Sans Unicode"/>
          <w:color w:val="FFFFFF" w:themeColor="background1"/>
        </w:rPr>
        <w:t>culture, pl environments that they are learning ab</w:t>
      </w:r>
    </w:p>
    <w:p w14:paraId="0060BDED" w14:textId="2B9820FB" w:rsidR="00FD054D" w:rsidRDefault="00FD054D"/>
    <w:sectPr w:rsidR="00FD054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DE483" w14:textId="77777777" w:rsidR="00920BBF" w:rsidRDefault="00920BBF" w:rsidP="009B5D0B">
      <w:pPr>
        <w:spacing w:after="0" w:line="240" w:lineRule="auto"/>
      </w:pPr>
      <w:r>
        <w:separator/>
      </w:r>
    </w:p>
  </w:endnote>
  <w:endnote w:type="continuationSeparator" w:id="0">
    <w:p w14:paraId="6765E7DB" w14:textId="77777777" w:rsidR="00920BBF" w:rsidRDefault="00920BBF" w:rsidP="009B5D0B">
      <w:pPr>
        <w:spacing w:after="0" w:line="240" w:lineRule="auto"/>
      </w:pPr>
      <w:r>
        <w:continuationSeparator/>
      </w:r>
    </w:p>
  </w:endnote>
  <w:endnote w:type="continuationNotice" w:id="1">
    <w:p w14:paraId="0A6841C4" w14:textId="77777777" w:rsidR="00920BBF" w:rsidRDefault="00920B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1998762E" w14:textId="77777777" w:rsidTr="786612FE">
      <w:trPr>
        <w:trHeight w:val="300"/>
      </w:trPr>
      <w:tc>
        <w:tcPr>
          <w:tcW w:w="3005" w:type="dxa"/>
        </w:tcPr>
        <w:p w14:paraId="4AF0930B" w14:textId="40F5CD27" w:rsidR="786612FE" w:rsidRDefault="786612FE" w:rsidP="786612FE">
          <w:pPr>
            <w:pStyle w:val="Header"/>
            <w:ind w:left="-115"/>
          </w:pPr>
        </w:p>
      </w:tc>
      <w:tc>
        <w:tcPr>
          <w:tcW w:w="3005" w:type="dxa"/>
        </w:tcPr>
        <w:p w14:paraId="269A4046" w14:textId="57926B6C" w:rsidR="786612FE" w:rsidRDefault="786612FE" w:rsidP="786612FE">
          <w:pPr>
            <w:pStyle w:val="Header"/>
            <w:jc w:val="center"/>
          </w:pPr>
        </w:p>
      </w:tc>
      <w:tc>
        <w:tcPr>
          <w:tcW w:w="3005" w:type="dxa"/>
        </w:tcPr>
        <w:p w14:paraId="47604FBB" w14:textId="773854FB" w:rsidR="786612FE" w:rsidRDefault="786612FE" w:rsidP="786612FE">
          <w:pPr>
            <w:pStyle w:val="Header"/>
            <w:ind w:right="-115"/>
            <w:jc w:val="right"/>
          </w:pPr>
        </w:p>
      </w:tc>
    </w:tr>
  </w:tbl>
  <w:p w14:paraId="60DF846E" w14:textId="6960A151" w:rsidR="009B5D0B" w:rsidRDefault="009B5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079E80" w14:textId="77777777" w:rsidR="00920BBF" w:rsidRDefault="00920BBF" w:rsidP="009B5D0B">
      <w:pPr>
        <w:spacing w:after="0" w:line="240" w:lineRule="auto"/>
      </w:pPr>
      <w:r>
        <w:separator/>
      </w:r>
    </w:p>
  </w:footnote>
  <w:footnote w:type="continuationSeparator" w:id="0">
    <w:p w14:paraId="5A2887C3" w14:textId="77777777" w:rsidR="00920BBF" w:rsidRDefault="00920BBF" w:rsidP="009B5D0B">
      <w:pPr>
        <w:spacing w:after="0" w:line="240" w:lineRule="auto"/>
      </w:pPr>
      <w:r>
        <w:continuationSeparator/>
      </w:r>
    </w:p>
  </w:footnote>
  <w:footnote w:type="continuationNotice" w:id="1">
    <w:p w14:paraId="2980EC64" w14:textId="77777777" w:rsidR="00920BBF" w:rsidRDefault="00920B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86612FE" w14:paraId="3CC7AEDC" w14:textId="77777777" w:rsidTr="786612FE">
      <w:trPr>
        <w:trHeight w:val="300"/>
      </w:trPr>
      <w:tc>
        <w:tcPr>
          <w:tcW w:w="3005" w:type="dxa"/>
        </w:tcPr>
        <w:p w14:paraId="7C09E3C5" w14:textId="11485352" w:rsidR="786612FE" w:rsidRDefault="786612FE" w:rsidP="0064750A">
          <w:pPr>
            <w:pStyle w:val="Header"/>
            <w:ind w:left="-115"/>
          </w:pPr>
        </w:p>
      </w:tc>
      <w:tc>
        <w:tcPr>
          <w:tcW w:w="3005" w:type="dxa"/>
        </w:tcPr>
        <w:p w14:paraId="641F12AA" w14:textId="6315307D" w:rsidR="786612FE" w:rsidRDefault="786612FE" w:rsidP="786612FE">
          <w:pPr>
            <w:pStyle w:val="Header"/>
            <w:jc w:val="center"/>
          </w:pPr>
        </w:p>
      </w:tc>
      <w:tc>
        <w:tcPr>
          <w:tcW w:w="3005" w:type="dxa"/>
        </w:tcPr>
        <w:p w14:paraId="6DE01C5C" w14:textId="7D9DC6F0" w:rsidR="786612FE" w:rsidRDefault="004E0937" w:rsidP="786612FE">
          <w:pPr>
            <w:pStyle w:val="Header"/>
            <w:ind w:right="-115"/>
            <w:jc w:val="right"/>
          </w:pPr>
          <w:r>
            <w:rPr>
              <w:noProof/>
            </w:rPr>
            <w:drawing>
              <wp:anchor distT="0" distB="0" distL="114300" distR="114300" simplePos="0" relativeHeight="251658240" behindDoc="1" locked="0" layoutInCell="1" allowOverlap="1" wp14:anchorId="5B5B0CA8" wp14:editId="0BEAE359">
                <wp:simplePos x="0" y="0"/>
                <wp:positionH relativeFrom="column">
                  <wp:posOffset>806656</wp:posOffset>
                </wp:positionH>
                <wp:positionV relativeFrom="paragraph">
                  <wp:posOffset>6004</wp:posOffset>
                </wp:positionV>
                <wp:extent cx="1033145" cy="400685"/>
                <wp:effectExtent l="0" t="0" r="0" b="0"/>
                <wp:wrapTight wrapText="bothSides">
                  <wp:wrapPolygon edited="0">
                    <wp:start x="2788" y="0"/>
                    <wp:lineTo x="0" y="0"/>
                    <wp:lineTo x="0" y="20539"/>
                    <wp:lineTo x="21109" y="20539"/>
                    <wp:lineTo x="21109" y="6162"/>
                    <wp:lineTo x="4779" y="0"/>
                    <wp:lineTo x="2788" y="0"/>
                  </wp:wrapPolygon>
                </wp:wrapTight>
                <wp:docPr id="5" name="Picture 52487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72830"/>
                        <pic:cNvPicPr/>
                      </pic:nvPicPr>
                      <pic:blipFill>
                        <a:blip r:embed="rId1">
                          <a:extLst>
                            <a:ext uri="{28A0092B-C50C-407E-A947-70E740481C1C}">
                              <a14:useLocalDpi xmlns:a14="http://schemas.microsoft.com/office/drawing/2010/main" val="0"/>
                            </a:ext>
                          </a:extLst>
                        </a:blip>
                        <a:stretch>
                          <a:fillRect/>
                        </a:stretch>
                      </pic:blipFill>
                      <pic:spPr>
                        <a:xfrm>
                          <a:off x="0" y="0"/>
                          <a:ext cx="1033145" cy="400685"/>
                        </a:xfrm>
                        <a:prstGeom prst="rect">
                          <a:avLst/>
                        </a:prstGeom>
                      </pic:spPr>
                    </pic:pic>
                  </a:graphicData>
                </a:graphic>
                <wp14:sizeRelH relativeFrom="page">
                  <wp14:pctWidth>0</wp14:pctWidth>
                </wp14:sizeRelH>
                <wp14:sizeRelV relativeFrom="page">
                  <wp14:pctHeight>0</wp14:pctHeight>
                </wp14:sizeRelV>
              </wp:anchor>
            </w:drawing>
          </w:r>
        </w:p>
      </w:tc>
    </w:tr>
  </w:tbl>
  <w:p w14:paraId="46F2F85C" w14:textId="595560DC" w:rsidR="009B5D0B" w:rsidRDefault="004E0937">
    <w:pPr>
      <w:pStyle w:val="Header"/>
    </w:pPr>
    <w:r>
      <w:rPr>
        <w:noProof/>
      </w:rPr>
      <w:drawing>
        <wp:anchor distT="0" distB="0" distL="114300" distR="114300" simplePos="0" relativeHeight="251658241" behindDoc="1" locked="0" layoutInCell="1" allowOverlap="1" wp14:anchorId="3F26B41A" wp14:editId="7A04972D">
          <wp:simplePos x="0" y="0"/>
          <wp:positionH relativeFrom="column">
            <wp:posOffset>178633</wp:posOffset>
          </wp:positionH>
          <wp:positionV relativeFrom="paragraph">
            <wp:posOffset>-598673</wp:posOffset>
          </wp:positionV>
          <wp:extent cx="575310" cy="585470"/>
          <wp:effectExtent l="0" t="0" r="0" b="5080"/>
          <wp:wrapTight wrapText="bothSides">
            <wp:wrapPolygon edited="0">
              <wp:start x="0" y="0"/>
              <wp:lineTo x="0" y="21085"/>
              <wp:lineTo x="20742" y="21085"/>
              <wp:lineTo x="20742" y="0"/>
              <wp:lineTo x="0" y="0"/>
            </wp:wrapPolygon>
          </wp:wrapTight>
          <wp:docPr id="1" name="Picture 63764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648896"/>
                  <pic:cNvPicPr/>
                </pic:nvPicPr>
                <pic:blipFill>
                  <a:blip r:embed="rId2">
                    <a:extLst>
                      <a:ext uri="{28A0092B-C50C-407E-A947-70E740481C1C}">
                        <a14:useLocalDpi xmlns:a14="http://schemas.microsoft.com/office/drawing/2010/main" val="0"/>
                      </a:ext>
                    </a:extLst>
                  </a:blip>
                  <a:stretch>
                    <a:fillRect/>
                  </a:stretch>
                </pic:blipFill>
                <pic:spPr>
                  <a:xfrm>
                    <a:off x="0" y="0"/>
                    <a:ext cx="575310" cy="5854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6537665"/>
    <w:multiLevelType w:val="hybridMultilevel"/>
    <w:tmpl w:val="8F285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5"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516314233">
    <w:abstractNumId w:val="4"/>
  </w:num>
  <w:num w:numId="2" w16cid:durableId="2100904498">
    <w:abstractNumId w:val="0"/>
  </w:num>
  <w:num w:numId="3" w16cid:durableId="937447420">
    <w:abstractNumId w:val="6"/>
  </w:num>
  <w:num w:numId="4" w16cid:durableId="824206828">
    <w:abstractNumId w:val="3"/>
  </w:num>
  <w:num w:numId="5" w16cid:durableId="1405029499">
    <w:abstractNumId w:val="2"/>
  </w:num>
  <w:num w:numId="6" w16cid:durableId="225146919">
    <w:abstractNumId w:val="5"/>
  </w:num>
  <w:num w:numId="7" w16cid:durableId="1315182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4AD7"/>
    <w:rsid w:val="000054F0"/>
    <w:rsid w:val="00012FFD"/>
    <w:rsid w:val="00021848"/>
    <w:rsid w:val="00022A75"/>
    <w:rsid w:val="00026580"/>
    <w:rsid w:val="0003061F"/>
    <w:rsid w:val="0003098B"/>
    <w:rsid w:val="00030DFB"/>
    <w:rsid w:val="00035B8E"/>
    <w:rsid w:val="000511B0"/>
    <w:rsid w:val="00053889"/>
    <w:rsid w:val="0005636D"/>
    <w:rsid w:val="00062139"/>
    <w:rsid w:val="00063129"/>
    <w:rsid w:val="00063590"/>
    <w:rsid w:val="000640BF"/>
    <w:rsid w:val="00067A21"/>
    <w:rsid w:val="00074B55"/>
    <w:rsid w:val="00076B6B"/>
    <w:rsid w:val="00076BC4"/>
    <w:rsid w:val="00082605"/>
    <w:rsid w:val="00082ADF"/>
    <w:rsid w:val="000849B4"/>
    <w:rsid w:val="00086389"/>
    <w:rsid w:val="000905CB"/>
    <w:rsid w:val="0009651D"/>
    <w:rsid w:val="000A709E"/>
    <w:rsid w:val="000B3010"/>
    <w:rsid w:val="000B3C84"/>
    <w:rsid w:val="000B3D85"/>
    <w:rsid w:val="000B575F"/>
    <w:rsid w:val="000B5EB2"/>
    <w:rsid w:val="000B6FC9"/>
    <w:rsid w:val="000C0351"/>
    <w:rsid w:val="000C22B9"/>
    <w:rsid w:val="000C4127"/>
    <w:rsid w:val="000C4BFE"/>
    <w:rsid w:val="000C64F8"/>
    <w:rsid w:val="000D138E"/>
    <w:rsid w:val="000D641E"/>
    <w:rsid w:val="000E1663"/>
    <w:rsid w:val="000E1B0C"/>
    <w:rsid w:val="000E1C8B"/>
    <w:rsid w:val="000E2A38"/>
    <w:rsid w:val="000E2AB0"/>
    <w:rsid w:val="000E373A"/>
    <w:rsid w:val="000E7B3B"/>
    <w:rsid w:val="000F1202"/>
    <w:rsid w:val="000F2A31"/>
    <w:rsid w:val="000F2F15"/>
    <w:rsid w:val="000F40B2"/>
    <w:rsid w:val="000F5714"/>
    <w:rsid w:val="000F6C70"/>
    <w:rsid w:val="000F6FA2"/>
    <w:rsid w:val="00100846"/>
    <w:rsid w:val="00100B67"/>
    <w:rsid w:val="00101C59"/>
    <w:rsid w:val="00102852"/>
    <w:rsid w:val="001059AC"/>
    <w:rsid w:val="00112F41"/>
    <w:rsid w:val="00114E76"/>
    <w:rsid w:val="00117175"/>
    <w:rsid w:val="001176C1"/>
    <w:rsid w:val="00123C7A"/>
    <w:rsid w:val="00124253"/>
    <w:rsid w:val="001251B1"/>
    <w:rsid w:val="00125BBA"/>
    <w:rsid w:val="00127850"/>
    <w:rsid w:val="00131E23"/>
    <w:rsid w:val="00133D98"/>
    <w:rsid w:val="00140BA2"/>
    <w:rsid w:val="00144C1D"/>
    <w:rsid w:val="00151A62"/>
    <w:rsid w:val="00160865"/>
    <w:rsid w:val="001634EB"/>
    <w:rsid w:val="0017326E"/>
    <w:rsid w:val="00175A94"/>
    <w:rsid w:val="00176306"/>
    <w:rsid w:val="00176482"/>
    <w:rsid w:val="00180554"/>
    <w:rsid w:val="00181290"/>
    <w:rsid w:val="001812CA"/>
    <w:rsid w:val="00183664"/>
    <w:rsid w:val="0018371D"/>
    <w:rsid w:val="001853CB"/>
    <w:rsid w:val="0018757F"/>
    <w:rsid w:val="0019422B"/>
    <w:rsid w:val="001B26B6"/>
    <w:rsid w:val="001C3E82"/>
    <w:rsid w:val="001C6450"/>
    <w:rsid w:val="001D062E"/>
    <w:rsid w:val="001D353E"/>
    <w:rsid w:val="001D460D"/>
    <w:rsid w:val="001D4915"/>
    <w:rsid w:val="001D5341"/>
    <w:rsid w:val="001D5AE5"/>
    <w:rsid w:val="001D6AAF"/>
    <w:rsid w:val="001E2D94"/>
    <w:rsid w:val="00203623"/>
    <w:rsid w:val="0020404A"/>
    <w:rsid w:val="00204EEE"/>
    <w:rsid w:val="0021014A"/>
    <w:rsid w:val="0021188F"/>
    <w:rsid w:val="00212E37"/>
    <w:rsid w:val="00213F16"/>
    <w:rsid w:val="00216D44"/>
    <w:rsid w:val="0022065D"/>
    <w:rsid w:val="00221BF1"/>
    <w:rsid w:val="0022563F"/>
    <w:rsid w:val="002314B8"/>
    <w:rsid w:val="00234339"/>
    <w:rsid w:val="00241EA6"/>
    <w:rsid w:val="00243E16"/>
    <w:rsid w:val="0025110D"/>
    <w:rsid w:val="00254C8A"/>
    <w:rsid w:val="00262334"/>
    <w:rsid w:val="00263B81"/>
    <w:rsid w:val="00273A83"/>
    <w:rsid w:val="00276B6F"/>
    <w:rsid w:val="002807E3"/>
    <w:rsid w:val="002845D8"/>
    <w:rsid w:val="00293883"/>
    <w:rsid w:val="00294019"/>
    <w:rsid w:val="002970A9"/>
    <w:rsid w:val="002A174F"/>
    <w:rsid w:val="002A207C"/>
    <w:rsid w:val="002A3726"/>
    <w:rsid w:val="002A37E5"/>
    <w:rsid w:val="002A612F"/>
    <w:rsid w:val="002B540D"/>
    <w:rsid w:val="002C1CAE"/>
    <w:rsid w:val="002C2D3F"/>
    <w:rsid w:val="002C32B7"/>
    <w:rsid w:val="002C5B3B"/>
    <w:rsid w:val="002C6877"/>
    <w:rsid w:val="002D33B8"/>
    <w:rsid w:val="002D5D75"/>
    <w:rsid w:val="002D666B"/>
    <w:rsid w:val="002D6EB0"/>
    <w:rsid w:val="002E0ECF"/>
    <w:rsid w:val="002E5A0B"/>
    <w:rsid w:val="002E6034"/>
    <w:rsid w:val="002F2B19"/>
    <w:rsid w:val="002F52F1"/>
    <w:rsid w:val="00307033"/>
    <w:rsid w:val="00311C02"/>
    <w:rsid w:val="00313FC5"/>
    <w:rsid w:val="00320940"/>
    <w:rsid w:val="0032176B"/>
    <w:rsid w:val="00322670"/>
    <w:rsid w:val="00323842"/>
    <w:rsid w:val="00324F14"/>
    <w:rsid w:val="003269A3"/>
    <w:rsid w:val="00327757"/>
    <w:rsid w:val="00327885"/>
    <w:rsid w:val="0033073C"/>
    <w:rsid w:val="00336E93"/>
    <w:rsid w:val="00343E4A"/>
    <w:rsid w:val="0034569A"/>
    <w:rsid w:val="00345C0E"/>
    <w:rsid w:val="003605F3"/>
    <w:rsid w:val="003621CF"/>
    <w:rsid w:val="00362F12"/>
    <w:rsid w:val="0038301C"/>
    <w:rsid w:val="003A0B85"/>
    <w:rsid w:val="003A1AE2"/>
    <w:rsid w:val="003B557C"/>
    <w:rsid w:val="003B775D"/>
    <w:rsid w:val="003C15DB"/>
    <w:rsid w:val="003C2D0E"/>
    <w:rsid w:val="003C3B22"/>
    <w:rsid w:val="003C78ED"/>
    <w:rsid w:val="003D07F6"/>
    <w:rsid w:val="003D0A91"/>
    <w:rsid w:val="003D0F92"/>
    <w:rsid w:val="003E1D84"/>
    <w:rsid w:val="003E2131"/>
    <w:rsid w:val="003E7426"/>
    <w:rsid w:val="00404056"/>
    <w:rsid w:val="00404A2F"/>
    <w:rsid w:val="00410258"/>
    <w:rsid w:val="0041200C"/>
    <w:rsid w:val="00412883"/>
    <w:rsid w:val="0041660D"/>
    <w:rsid w:val="004173D6"/>
    <w:rsid w:val="004247CC"/>
    <w:rsid w:val="00426EC5"/>
    <w:rsid w:val="00432371"/>
    <w:rsid w:val="00441DB1"/>
    <w:rsid w:val="004445D3"/>
    <w:rsid w:val="004537E4"/>
    <w:rsid w:val="0046264C"/>
    <w:rsid w:val="004640F4"/>
    <w:rsid w:val="00467639"/>
    <w:rsid w:val="00475A2E"/>
    <w:rsid w:val="00480E3F"/>
    <w:rsid w:val="004A09CF"/>
    <w:rsid w:val="004A3804"/>
    <w:rsid w:val="004A467E"/>
    <w:rsid w:val="004B5E6B"/>
    <w:rsid w:val="004B63E9"/>
    <w:rsid w:val="004C23AB"/>
    <w:rsid w:val="004C29D9"/>
    <w:rsid w:val="004C7120"/>
    <w:rsid w:val="004C724D"/>
    <w:rsid w:val="004D057E"/>
    <w:rsid w:val="004D09CB"/>
    <w:rsid w:val="004D4C3A"/>
    <w:rsid w:val="004E0937"/>
    <w:rsid w:val="004E13E3"/>
    <w:rsid w:val="004E4857"/>
    <w:rsid w:val="004E49F7"/>
    <w:rsid w:val="004E527A"/>
    <w:rsid w:val="004E5922"/>
    <w:rsid w:val="004F5838"/>
    <w:rsid w:val="004F5A10"/>
    <w:rsid w:val="0051755B"/>
    <w:rsid w:val="00521023"/>
    <w:rsid w:val="0052361C"/>
    <w:rsid w:val="00525415"/>
    <w:rsid w:val="005279BD"/>
    <w:rsid w:val="005360C6"/>
    <w:rsid w:val="00537665"/>
    <w:rsid w:val="00540B98"/>
    <w:rsid w:val="00547522"/>
    <w:rsid w:val="005525A1"/>
    <w:rsid w:val="00555C2B"/>
    <w:rsid w:val="00557579"/>
    <w:rsid w:val="0056432F"/>
    <w:rsid w:val="00573FCB"/>
    <w:rsid w:val="00576465"/>
    <w:rsid w:val="00576DF3"/>
    <w:rsid w:val="005775C8"/>
    <w:rsid w:val="005776E8"/>
    <w:rsid w:val="00581BED"/>
    <w:rsid w:val="00583018"/>
    <w:rsid w:val="005837B8"/>
    <w:rsid w:val="005840DA"/>
    <w:rsid w:val="00584960"/>
    <w:rsid w:val="005A09F7"/>
    <w:rsid w:val="005A68F7"/>
    <w:rsid w:val="005B3D3E"/>
    <w:rsid w:val="005B5421"/>
    <w:rsid w:val="005B6592"/>
    <w:rsid w:val="005B764C"/>
    <w:rsid w:val="005C1C00"/>
    <w:rsid w:val="005C631C"/>
    <w:rsid w:val="005D7A69"/>
    <w:rsid w:val="005E08EC"/>
    <w:rsid w:val="005E33FD"/>
    <w:rsid w:val="005E5926"/>
    <w:rsid w:val="005F2AFA"/>
    <w:rsid w:val="005F2B83"/>
    <w:rsid w:val="005F757E"/>
    <w:rsid w:val="0060453C"/>
    <w:rsid w:val="00605545"/>
    <w:rsid w:val="006105B6"/>
    <w:rsid w:val="00612CA1"/>
    <w:rsid w:val="00613149"/>
    <w:rsid w:val="006231C2"/>
    <w:rsid w:val="00624509"/>
    <w:rsid w:val="00625331"/>
    <w:rsid w:val="0063052F"/>
    <w:rsid w:val="006468C3"/>
    <w:rsid w:val="0064750A"/>
    <w:rsid w:val="00651EC0"/>
    <w:rsid w:val="00657010"/>
    <w:rsid w:val="006637A4"/>
    <w:rsid w:val="00665415"/>
    <w:rsid w:val="00665485"/>
    <w:rsid w:val="006664EC"/>
    <w:rsid w:val="0068098F"/>
    <w:rsid w:val="006825AE"/>
    <w:rsid w:val="00682706"/>
    <w:rsid w:val="006864F0"/>
    <w:rsid w:val="0068669D"/>
    <w:rsid w:val="006913F5"/>
    <w:rsid w:val="00691AAC"/>
    <w:rsid w:val="00694D93"/>
    <w:rsid w:val="00697F04"/>
    <w:rsid w:val="006A51B2"/>
    <w:rsid w:val="006A62C1"/>
    <w:rsid w:val="006C3362"/>
    <w:rsid w:val="006D2298"/>
    <w:rsid w:val="006D3321"/>
    <w:rsid w:val="006D7CFF"/>
    <w:rsid w:val="006E138B"/>
    <w:rsid w:val="006E425A"/>
    <w:rsid w:val="006E5E90"/>
    <w:rsid w:val="006F1A80"/>
    <w:rsid w:val="00702FC9"/>
    <w:rsid w:val="00703A5E"/>
    <w:rsid w:val="00704179"/>
    <w:rsid w:val="00711143"/>
    <w:rsid w:val="00711AF9"/>
    <w:rsid w:val="007144EA"/>
    <w:rsid w:val="0071566B"/>
    <w:rsid w:val="00725093"/>
    <w:rsid w:val="0072709A"/>
    <w:rsid w:val="00731955"/>
    <w:rsid w:val="00734F6A"/>
    <w:rsid w:val="0074110E"/>
    <w:rsid w:val="00741514"/>
    <w:rsid w:val="00744161"/>
    <w:rsid w:val="007466D5"/>
    <w:rsid w:val="00747EEE"/>
    <w:rsid w:val="00757BBF"/>
    <w:rsid w:val="00757FE7"/>
    <w:rsid w:val="00760846"/>
    <w:rsid w:val="00761503"/>
    <w:rsid w:val="00763AA1"/>
    <w:rsid w:val="00765E9C"/>
    <w:rsid w:val="00765EA6"/>
    <w:rsid w:val="007666BF"/>
    <w:rsid w:val="0076753C"/>
    <w:rsid w:val="00767785"/>
    <w:rsid w:val="00772C44"/>
    <w:rsid w:val="0077673A"/>
    <w:rsid w:val="00777F56"/>
    <w:rsid w:val="007802C0"/>
    <w:rsid w:val="0078077B"/>
    <w:rsid w:val="00786DF5"/>
    <w:rsid w:val="007900B1"/>
    <w:rsid w:val="00795FE0"/>
    <w:rsid w:val="0079793A"/>
    <w:rsid w:val="007A2BA3"/>
    <w:rsid w:val="007A2DC2"/>
    <w:rsid w:val="007A4EB4"/>
    <w:rsid w:val="007A6A9F"/>
    <w:rsid w:val="007B0E1B"/>
    <w:rsid w:val="007B312D"/>
    <w:rsid w:val="007B4CB0"/>
    <w:rsid w:val="007B4EAE"/>
    <w:rsid w:val="007C25B0"/>
    <w:rsid w:val="007C2F29"/>
    <w:rsid w:val="007C5A2C"/>
    <w:rsid w:val="007C5C53"/>
    <w:rsid w:val="007C72D6"/>
    <w:rsid w:val="007D790D"/>
    <w:rsid w:val="007E5573"/>
    <w:rsid w:val="007F0E84"/>
    <w:rsid w:val="007F16F2"/>
    <w:rsid w:val="007F6380"/>
    <w:rsid w:val="0080052C"/>
    <w:rsid w:val="008029F0"/>
    <w:rsid w:val="00803108"/>
    <w:rsid w:val="00803BE4"/>
    <w:rsid w:val="008040DA"/>
    <w:rsid w:val="00812C6B"/>
    <w:rsid w:val="008157C7"/>
    <w:rsid w:val="008165F9"/>
    <w:rsid w:val="00820E89"/>
    <w:rsid w:val="00821B2F"/>
    <w:rsid w:val="008264FA"/>
    <w:rsid w:val="008310D4"/>
    <w:rsid w:val="00836123"/>
    <w:rsid w:val="008408AB"/>
    <w:rsid w:val="0084393A"/>
    <w:rsid w:val="008452EA"/>
    <w:rsid w:val="0084713F"/>
    <w:rsid w:val="00852840"/>
    <w:rsid w:val="008547ED"/>
    <w:rsid w:val="00860BE5"/>
    <w:rsid w:val="00860E2B"/>
    <w:rsid w:val="00860F77"/>
    <w:rsid w:val="00861D13"/>
    <w:rsid w:val="00864888"/>
    <w:rsid w:val="008649B1"/>
    <w:rsid w:val="008661F4"/>
    <w:rsid w:val="00866489"/>
    <w:rsid w:val="00867CF3"/>
    <w:rsid w:val="0087142F"/>
    <w:rsid w:val="00872AAA"/>
    <w:rsid w:val="00876AC4"/>
    <w:rsid w:val="00880852"/>
    <w:rsid w:val="00885098"/>
    <w:rsid w:val="00895DFE"/>
    <w:rsid w:val="008A1ADE"/>
    <w:rsid w:val="008A2E5B"/>
    <w:rsid w:val="008A3E42"/>
    <w:rsid w:val="008A46BB"/>
    <w:rsid w:val="008A4D63"/>
    <w:rsid w:val="008B1215"/>
    <w:rsid w:val="008C61E7"/>
    <w:rsid w:val="008D197D"/>
    <w:rsid w:val="008D739D"/>
    <w:rsid w:val="008E031B"/>
    <w:rsid w:val="008E2CBC"/>
    <w:rsid w:val="008E519B"/>
    <w:rsid w:val="008E5AC3"/>
    <w:rsid w:val="008E6CC8"/>
    <w:rsid w:val="008E768D"/>
    <w:rsid w:val="008F2E6A"/>
    <w:rsid w:val="008F3F19"/>
    <w:rsid w:val="008F4050"/>
    <w:rsid w:val="008F5081"/>
    <w:rsid w:val="008F7C18"/>
    <w:rsid w:val="00900F00"/>
    <w:rsid w:val="009076B0"/>
    <w:rsid w:val="00910FB5"/>
    <w:rsid w:val="00912CD4"/>
    <w:rsid w:val="00915F53"/>
    <w:rsid w:val="00916AD5"/>
    <w:rsid w:val="00917FA7"/>
    <w:rsid w:val="00920BBF"/>
    <w:rsid w:val="00921FBA"/>
    <w:rsid w:val="00922D66"/>
    <w:rsid w:val="00927BE7"/>
    <w:rsid w:val="00930F74"/>
    <w:rsid w:val="00933C8A"/>
    <w:rsid w:val="00935AEC"/>
    <w:rsid w:val="009425B3"/>
    <w:rsid w:val="009444DA"/>
    <w:rsid w:val="00944D5C"/>
    <w:rsid w:val="009478E8"/>
    <w:rsid w:val="0095320D"/>
    <w:rsid w:val="00953CA4"/>
    <w:rsid w:val="00956BE1"/>
    <w:rsid w:val="0096455A"/>
    <w:rsid w:val="0096753A"/>
    <w:rsid w:val="009704DE"/>
    <w:rsid w:val="00970567"/>
    <w:rsid w:val="00972F02"/>
    <w:rsid w:val="009824D9"/>
    <w:rsid w:val="0098725D"/>
    <w:rsid w:val="009877BE"/>
    <w:rsid w:val="0099325F"/>
    <w:rsid w:val="009A2056"/>
    <w:rsid w:val="009A35BB"/>
    <w:rsid w:val="009A3E6F"/>
    <w:rsid w:val="009A651B"/>
    <w:rsid w:val="009A6682"/>
    <w:rsid w:val="009A7272"/>
    <w:rsid w:val="009A7601"/>
    <w:rsid w:val="009A77D0"/>
    <w:rsid w:val="009B06DA"/>
    <w:rsid w:val="009B5D0B"/>
    <w:rsid w:val="009C0B79"/>
    <w:rsid w:val="009C2A3E"/>
    <w:rsid w:val="009C4DF9"/>
    <w:rsid w:val="009C736F"/>
    <w:rsid w:val="009D155A"/>
    <w:rsid w:val="009D6093"/>
    <w:rsid w:val="009E0715"/>
    <w:rsid w:val="009E17C5"/>
    <w:rsid w:val="009E767F"/>
    <w:rsid w:val="009F5588"/>
    <w:rsid w:val="009F7255"/>
    <w:rsid w:val="009F7B8A"/>
    <w:rsid w:val="00A04F11"/>
    <w:rsid w:val="00A14942"/>
    <w:rsid w:val="00A17064"/>
    <w:rsid w:val="00A179A6"/>
    <w:rsid w:val="00A25542"/>
    <w:rsid w:val="00A30E69"/>
    <w:rsid w:val="00A31CD3"/>
    <w:rsid w:val="00A329B5"/>
    <w:rsid w:val="00A3423A"/>
    <w:rsid w:val="00A46742"/>
    <w:rsid w:val="00A46F43"/>
    <w:rsid w:val="00A53200"/>
    <w:rsid w:val="00A5718E"/>
    <w:rsid w:val="00A575E8"/>
    <w:rsid w:val="00A57DDE"/>
    <w:rsid w:val="00A62A61"/>
    <w:rsid w:val="00A647A3"/>
    <w:rsid w:val="00A66F76"/>
    <w:rsid w:val="00A67E26"/>
    <w:rsid w:val="00A73E48"/>
    <w:rsid w:val="00A75A2E"/>
    <w:rsid w:val="00A85FA5"/>
    <w:rsid w:val="00A9100C"/>
    <w:rsid w:val="00AA7A77"/>
    <w:rsid w:val="00AB13A6"/>
    <w:rsid w:val="00AB2B25"/>
    <w:rsid w:val="00AB5851"/>
    <w:rsid w:val="00AC5466"/>
    <w:rsid w:val="00AC759C"/>
    <w:rsid w:val="00AD2B35"/>
    <w:rsid w:val="00AD2F4E"/>
    <w:rsid w:val="00AD34E9"/>
    <w:rsid w:val="00AD3A7A"/>
    <w:rsid w:val="00AD5B8F"/>
    <w:rsid w:val="00AD7E60"/>
    <w:rsid w:val="00AE4041"/>
    <w:rsid w:val="00AE7E6D"/>
    <w:rsid w:val="00AF33DB"/>
    <w:rsid w:val="00AF40F1"/>
    <w:rsid w:val="00AF5129"/>
    <w:rsid w:val="00AF669A"/>
    <w:rsid w:val="00B005EB"/>
    <w:rsid w:val="00B00F62"/>
    <w:rsid w:val="00B05B28"/>
    <w:rsid w:val="00B0734E"/>
    <w:rsid w:val="00B073CD"/>
    <w:rsid w:val="00B07477"/>
    <w:rsid w:val="00B07B53"/>
    <w:rsid w:val="00B07EE1"/>
    <w:rsid w:val="00B16E76"/>
    <w:rsid w:val="00B205B7"/>
    <w:rsid w:val="00B215E4"/>
    <w:rsid w:val="00B2380C"/>
    <w:rsid w:val="00B271DA"/>
    <w:rsid w:val="00B2721A"/>
    <w:rsid w:val="00B27A36"/>
    <w:rsid w:val="00B31A3D"/>
    <w:rsid w:val="00B36080"/>
    <w:rsid w:val="00B42A98"/>
    <w:rsid w:val="00B45195"/>
    <w:rsid w:val="00B51520"/>
    <w:rsid w:val="00B56DB5"/>
    <w:rsid w:val="00B574D2"/>
    <w:rsid w:val="00B607BC"/>
    <w:rsid w:val="00B67832"/>
    <w:rsid w:val="00B7124A"/>
    <w:rsid w:val="00B719C7"/>
    <w:rsid w:val="00B71F9C"/>
    <w:rsid w:val="00B7570A"/>
    <w:rsid w:val="00B7750A"/>
    <w:rsid w:val="00B9402C"/>
    <w:rsid w:val="00B95309"/>
    <w:rsid w:val="00B979D9"/>
    <w:rsid w:val="00BA45B7"/>
    <w:rsid w:val="00BA74E2"/>
    <w:rsid w:val="00BA7D00"/>
    <w:rsid w:val="00BB310C"/>
    <w:rsid w:val="00BB3BE3"/>
    <w:rsid w:val="00BB6C6B"/>
    <w:rsid w:val="00BB7FE7"/>
    <w:rsid w:val="00BC08C0"/>
    <w:rsid w:val="00BD2BB7"/>
    <w:rsid w:val="00BD450F"/>
    <w:rsid w:val="00BD57E2"/>
    <w:rsid w:val="00BD7143"/>
    <w:rsid w:val="00BD7C95"/>
    <w:rsid w:val="00BE3BEA"/>
    <w:rsid w:val="00BE6868"/>
    <w:rsid w:val="00BF1F3B"/>
    <w:rsid w:val="00C02931"/>
    <w:rsid w:val="00C11DC0"/>
    <w:rsid w:val="00C17C7B"/>
    <w:rsid w:val="00C25DC6"/>
    <w:rsid w:val="00C2635F"/>
    <w:rsid w:val="00C263CF"/>
    <w:rsid w:val="00C30A1E"/>
    <w:rsid w:val="00C3430B"/>
    <w:rsid w:val="00C42BC2"/>
    <w:rsid w:val="00C43B4B"/>
    <w:rsid w:val="00C464ED"/>
    <w:rsid w:val="00C55AD4"/>
    <w:rsid w:val="00C57CF6"/>
    <w:rsid w:val="00C623CA"/>
    <w:rsid w:val="00C64163"/>
    <w:rsid w:val="00C6689B"/>
    <w:rsid w:val="00C70E49"/>
    <w:rsid w:val="00C8387E"/>
    <w:rsid w:val="00C87A13"/>
    <w:rsid w:val="00C953CA"/>
    <w:rsid w:val="00CA0361"/>
    <w:rsid w:val="00CA1C82"/>
    <w:rsid w:val="00CA20F7"/>
    <w:rsid w:val="00CA29E4"/>
    <w:rsid w:val="00CB0842"/>
    <w:rsid w:val="00CB2316"/>
    <w:rsid w:val="00CC10F5"/>
    <w:rsid w:val="00CC6384"/>
    <w:rsid w:val="00CC6879"/>
    <w:rsid w:val="00CC732E"/>
    <w:rsid w:val="00CC7E4D"/>
    <w:rsid w:val="00CD167A"/>
    <w:rsid w:val="00CD196E"/>
    <w:rsid w:val="00CD3BD3"/>
    <w:rsid w:val="00CE27F0"/>
    <w:rsid w:val="00CE52B5"/>
    <w:rsid w:val="00CF35A3"/>
    <w:rsid w:val="00CF3CB9"/>
    <w:rsid w:val="00CF53E4"/>
    <w:rsid w:val="00CF6C84"/>
    <w:rsid w:val="00D00C73"/>
    <w:rsid w:val="00D01D4E"/>
    <w:rsid w:val="00D05C0D"/>
    <w:rsid w:val="00D05ECE"/>
    <w:rsid w:val="00D07F26"/>
    <w:rsid w:val="00D12CB7"/>
    <w:rsid w:val="00D14039"/>
    <w:rsid w:val="00D145A0"/>
    <w:rsid w:val="00D15368"/>
    <w:rsid w:val="00D16F94"/>
    <w:rsid w:val="00D17E10"/>
    <w:rsid w:val="00D22FF1"/>
    <w:rsid w:val="00D25DEC"/>
    <w:rsid w:val="00D3073B"/>
    <w:rsid w:val="00D42522"/>
    <w:rsid w:val="00D42D1A"/>
    <w:rsid w:val="00D434CE"/>
    <w:rsid w:val="00D46781"/>
    <w:rsid w:val="00D5163E"/>
    <w:rsid w:val="00D53776"/>
    <w:rsid w:val="00D53B86"/>
    <w:rsid w:val="00D604D5"/>
    <w:rsid w:val="00D624B9"/>
    <w:rsid w:val="00D662FF"/>
    <w:rsid w:val="00D714F9"/>
    <w:rsid w:val="00D7368E"/>
    <w:rsid w:val="00D750C8"/>
    <w:rsid w:val="00D762B3"/>
    <w:rsid w:val="00D76B61"/>
    <w:rsid w:val="00D844B2"/>
    <w:rsid w:val="00D87E90"/>
    <w:rsid w:val="00D92206"/>
    <w:rsid w:val="00D9240A"/>
    <w:rsid w:val="00D9307B"/>
    <w:rsid w:val="00D96390"/>
    <w:rsid w:val="00D97ED7"/>
    <w:rsid w:val="00DA17EF"/>
    <w:rsid w:val="00DA2691"/>
    <w:rsid w:val="00DA65D2"/>
    <w:rsid w:val="00DA701C"/>
    <w:rsid w:val="00DB365F"/>
    <w:rsid w:val="00DB37D5"/>
    <w:rsid w:val="00DB69EA"/>
    <w:rsid w:val="00DC07DB"/>
    <w:rsid w:val="00DC7B1A"/>
    <w:rsid w:val="00DD5422"/>
    <w:rsid w:val="00DD5DC9"/>
    <w:rsid w:val="00DE01D3"/>
    <w:rsid w:val="00DE0DC5"/>
    <w:rsid w:val="00DE18A7"/>
    <w:rsid w:val="00DE3339"/>
    <w:rsid w:val="00DE3757"/>
    <w:rsid w:val="00DE3B12"/>
    <w:rsid w:val="00DF3CFA"/>
    <w:rsid w:val="00DF5144"/>
    <w:rsid w:val="00DF57EF"/>
    <w:rsid w:val="00DF7BD8"/>
    <w:rsid w:val="00E01EF4"/>
    <w:rsid w:val="00E02BA6"/>
    <w:rsid w:val="00E031A2"/>
    <w:rsid w:val="00E10EBE"/>
    <w:rsid w:val="00E12863"/>
    <w:rsid w:val="00E172E7"/>
    <w:rsid w:val="00E23329"/>
    <w:rsid w:val="00E24F8E"/>
    <w:rsid w:val="00E32887"/>
    <w:rsid w:val="00E378FA"/>
    <w:rsid w:val="00E421C6"/>
    <w:rsid w:val="00E42331"/>
    <w:rsid w:val="00E44308"/>
    <w:rsid w:val="00E44CDC"/>
    <w:rsid w:val="00E46719"/>
    <w:rsid w:val="00E52102"/>
    <w:rsid w:val="00E6329A"/>
    <w:rsid w:val="00E66BC7"/>
    <w:rsid w:val="00E714EC"/>
    <w:rsid w:val="00E724D5"/>
    <w:rsid w:val="00E73C5A"/>
    <w:rsid w:val="00E85EB9"/>
    <w:rsid w:val="00E918E7"/>
    <w:rsid w:val="00E939BC"/>
    <w:rsid w:val="00E954AB"/>
    <w:rsid w:val="00EA092F"/>
    <w:rsid w:val="00EA2E41"/>
    <w:rsid w:val="00EB4B19"/>
    <w:rsid w:val="00EC1D7C"/>
    <w:rsid w:val="00EC4069"/>
    <w:rsid w:val="00EC466B"/>
    <w:rsid w:val="00EC4A9F"/>
    <w:rsid w:val="00EC513E"/>
    <w:rsid w:val="00EC6724"/>
    <w:rsid w:val="00ED0DBC"/>
    <w:rsid w:val="00ED1556"/>
    <w:rsid w:val="00ED346B"/>
    <w:rsid w:val="00ED3E48"/>
    <w:rsid w:val="00ED5B3A"/>
    <w:rsid w:val="00EE10AC"/>
    <w:rsid w:val="00EE4353"/>
    <w:rsid w:val="00EE5D4D"/>
    <w:rsid w:val="00EF1E68"/>
    <w:rsid w:val="00EF5B2E"/>
    <w:rsid w:val="00EF666B"/>
    <w:rsid w:val="00EF6F9E"/>
    <w:rsid w:val="00F02BA6"/>
    <w:rsid w:val="00F03690"/>
    <w:rsid w:val="00F05FDA"/>
    <w:rsid w:val="00F07740"/>
    <w:rsid w:val="00F116CB"/>
    <w:rsid w:val="00F15283"/>
    <w:rsid w:val="00F1547F"/>
    <w:rsid w:val="00F15C7F"/>
    <w:rsid w:val="00F27A8D"/>
    <w:rsid w:val="00F4172E"/>
    <w:rsid w:val="00F42BD3"/>
    <w:rsid w:val="00F52330"/>
    <w:rsid w:val="00F54402"/>
    <w:rsid w:val="00F55EB0"/>
    <w:rsid w:val="00F57B0C"/>
    <w:rsid w:val="00F61646"/>
    <w:rsid w:val="00F653DC"/>
    <w:rsid w:val="00F679E3"/>
    <w:rsid w:val="00F67B16"/>
    <w:rsid w:val="00F82759"/>
    <w:rsid w:val="00F83457"/>
    <w:rsid w:val="00F837AF"/>
    <w:rsid w:val="00F86AD9"/>
    <w:rsid w:val="00F95843"/>
    <w:rsid w:val="00F95A6F"/>
    <w:rsid w:val="00F96D2D"/>
    <w:rsid w:val="00FA2940"/>
    <w:rsid w:val="00FA4994"/>
    <w:rsid w:val="00FA4F31"/>
    <w:rsid w:val="00FA7530"/>
    <w:rsid w:val="00FB6CA2"/>
    <w:rsid w:val="00FC0033"/>
    <w:rsid w:val="00FC060D"/>
    <w:rsid w:val="00FD0449"/>
    <w:rsid w:val="00FD054D"/>
    <w:rsid w:val="00FD1AF3"/>
    <w:rsid w:val="00FD4092"/>
    <w:rsid w:val="00FD5532"/>
    <w:rsid w:val="00FD5C1B"/>
    <w:rsid w:val="00FD7737"/>
    <w:rsid w:val="00FE02E8"/>
    <w:rsid w:val="00FE045C"/>
    <w:rsid w:val="00FE1A51"/>
    <w:rsid w:val="00FE41FD"/>
    <w:rsid w:val="00FF3B02"/>
    <w:rsid w:val="00FF3B9F"/>
    <w:rsid w:val="020604D9"/>
    <w:rsid w:val="02967E7C"/>
    <w:rsid w:val="0C0714F4"/>
    <w:rsid w:val="13D4EA9F"/>
    <w:rsid w:val="1A172EA1"/>
    <w:rsid w:val="25E89483"/>
    <w:rsid w:val="25F64E2C"/>
    <w:rsid w:val="2CE18A30"/>
    <w:rsid w:val="2DAD8089"/>
    <w:rsid w:val="2EFE0107"/>
    <w:rsid w:val="311B0872"/>
    <w:rsid w:val="377C73B6"/>
    <w:rsid w:val="3AC7AC34"/>
    <w:rsid w:val="43415845"/>
    <w:rsid w:val="47BEF2F2"/>
    <w:rsid w:val="48E258E1"/>
    <w:rsid w:val="4A90B9B3"/>
    <w:rsid w:val="4EA028E7"/>
    <w:rsid w:val="52EFA079"/>
    <w:rsid w:val="55A63D02"/>
    <w:rsid w:val="58DD464C"/>
    <w:rsid w:val="5B4E546E"/>
    <w:rsid w:val="5DBE9847"/>
    <w:rsid w:val="5F3EEE92"/>
    <w:rsid w:val="5FCE5652"/>
    <w:rsid w:val="61695C6A"/>
    <w:rsid w:val="66CCE0C1"/>
    <w:rsid w:val="68D31E7C"/>
    <w:rsid w:val="6EF171FD"/>
    <w:rsid w:val="71F23EEE"/>
    <w:rsid w:val="7309E2ED"/>
    <w:rsid w:val="747529EC"/>
    <w:rsid w:val="78661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ADBECC"/>
  <w15:chartTrackingRefBased/>
  <w15:docId w15:val="{B97BEAC7-7F6E-4B24-ABAA-D0F5D69C0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454</Words>
  <Characters>2594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Kilshaw</dc:creator>
  <cp:keywords/>
  <dc:description/>
  <cp:lastModifiedBy>Lee Edwards</cp:lastModifiedBy>
  <cp:revision>99</cp:revision>
  <dcterms:created xsi:type="dcterms:W3CDTF">2024-03-14T00:00:00Z</dcterms:created>
  <dcterms:modified xsi:type="dcterms:W3CDTF">2024-03-13T17:58:00Z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ies>
</file>